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41" w:rsidRPr="00BF5DAE" w:rsidRDefault="00BF5DAE" w:rsidP="00FF7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ГОРОДА РЕУТОВ</w:t>
      </w:r>
    </w:p>
    <w:p w:rsidR="00244341" w:rsidRDefault="00244341" w:rsidP="00FF75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4341" w:rsidRPr="00BF5DAE" w:rsidRDefault="00BF5DAE" w:rsidP="00FF7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244341" w:rsidRDefault="00244341" w:rsidP="00FF75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4341" w:rsidRDefault="00BF5DAE" w:rsidP="00FF75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22.03.2017 № 15/2017-НА</w:t>
      </w:r>
    </w:p>
    <w:p w:rsidR="00244341" w:rsidRDefault="00244341" w:rsidP="00FF75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6EC7" w:rsidRDefault="00256EC7" w:rsidP="00FF75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4341" w:rsidRDefault="00244341" w:rsidP="00FF75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244341" w:rsidRDefault="00244341" w:rsidP="00FF75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7574" w:rsidRPr="00FF7574" w:rsidRDefault="004674C0" w:rsidP="00FF7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</w:t>
      </w:r>
      <w:r w:rsidR="00FF7574"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Положение </w:t>
      </w:r>
    </w:p>
    <w:p w:rsidR="00FF7574" w:rsidRPr="00FF7574" w:rsidRDefault="00FF7574" w:rsidP="00FF7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казне муниципального образования «г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ородской округ Реутов», утверждё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нное </w:t>
      </w:r>
    </w:p>
    <w:p w:rsidR="00FF7574" w:rsidRPr="00FF7574" w:rsidRDefault="00FF7574" w:rsidP="00FF7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Реутовского городского Совета депутатов от 28.12.2005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76/2005-НА </w:t>
      </w:r>
    </w:p>
    <w:p w:rsidR="00FF7574" w:rsidRDefault="00FF7574" w:rsidP="00FF7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Решения Реутовского городского Совета депутатов </w:t>
      </w:r>
    </w:p>
    <w:p w:rsidR="00FF7574" w:rsidRPr="00FF7574" w:rsidRDefault="00FF7574" w:rsidP="00FF7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29.11.2006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77/2006-НА)</w:t>
      </w:r>
    </w:p>
    <w:p w:rsidR="00FF7574" w:rsidRDefault="00FF7574" w:rsidP="00FF7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C0" w:rsidRDefault="004674C0" w:rsidP="00FF7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C0" w:rsidRPr="00FF7574" w:rsidRDefault="004674C0" w:rsidP="00FF7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74" w:rsidRPr="00FF7574" w:rsidRDefault="00FF7574" w:rsidP="00FF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Гражданским </w:t>
      </w:r>
      <w:hyperlink r:id="rId4" w:tooltip="&quot;Гражданский кодекс Российской Федерации (часть первая)&quot; от 30.11.1994 N 51-ФЗ (ред. от 28.12.2016){КонсультантПлюс}" w:history="1">
        <w:r w:rsidRPr="00FF75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5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FF75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</w:t>
      </w:r>
      <w:r w:rsidR="0024434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Федерации", </w:t>
      </w:r>
      <w:hyperlink r:id="rId6" w:tooltip="&quot;Устав муниципального образования &quot;Городской округ Егорьевск Московской области&quot; (принят решением Совета депутатов городского округа Егорьевск от 24.03.2016 N 465/45) (Зарегистрировано в Управлении Минюста России по Московской области 22.04.2016 N RU5034400020" w:history="1">
        <w:r w:rsidRPr="00FF75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Реутов Совет депутатов городского округа Реутов решил:</w:t>
      </w:r>
    </w:p>
    <w:p w:rsidR="00FF7574" w:rsidRDefault="00FF7574" w:rsidP="00FF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C0" w:rsidRPr="00FF7574" w:rsidRDefault="004674C0" w:rsidP="00FF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74" w:rsidRDefault="009459E1" w:rsidP="00FF7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Положение о </w:t>
      </w:r>
      <w:r w:rsidR="00FF7574"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казне муниципального образования «городск</w:t>
      </w:r>
      <w:r w:rsidR="00256EC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округ Реутов», утверждё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Решением Реутовского городского</w:t>
      </w:r>
      <w:r w:rsidR="00FF7574"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от 28.12.2005 №</w:t>
      </w:r>
      <w:r w:rsid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574"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76/2005-НА (в редакции Решения Реутовского городского Совета депутатов </w:t>
      </w:r>
      <w:r w:rsidR="0024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F7574"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29.11.2006 №</w:t>
      </w:r>
      <w:r w:rsid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574"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77/2006-НА) следующие изменения:</w:t>
      </w:r>
    </w:p>
    <w:p w:rsidR="008B125E" w:rsidRDefault="008B125E" w:rsidP="00FF7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74" w:rsidRDefault="00FF7574" w:rsidP="00FF7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</w:t>
      </w:r>
      <w:r w:rsidR="008B12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1.6 </w:t>
      </w:r>
      <w:r w:rsidR="008B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1 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«Комитет по управлению имуществом г. Реутова» заменить словами «Комитет по управлению муниципальным имуществом Администрации города Реутов»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125E" w:rsidRDefault="008B125E" w:rsidP="00FF7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74" w:rsidRDefault="00FF7574" w:rsidP="00FF7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</w:t>
      </w:r>
      <w:r w:rsidR="008B12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4.1 </w:t>
      </w:r>
      <w:r w:rsidR="008B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r w:rsidRPr="009459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459E1">
        <w:rPr>
          <w:rFonts w:ascii="Times New Roman" w:hAnsi="Times New Roman" w:cs="Times New Roman"/>
          <w:sz w:val="24"/>
          <w:szCs w:val="24"/>
        </w:rPr>
        <w:t>Комитета по управлению имуществом г. Реутова»</w:t>
      </w:r>
      <w:r w:rsidRPr="009459E1">
        <w:t xml:space="preserve"> </w:t>
      </w:r>
      <w:r w:rsidRPr="009459E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аменить словами «Комитет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управлению муниципальным имуществом Администрации города Реутов»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125E" w:rsidRPr="00FF7574" w:rsidRDefault="008B125E" w:rsidP="00FF7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74" w:rsidRPr="00FF7574" w:rsidRDefault="00FF7574" w:rsidP="00FF7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8B12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ункты 4.2, 4.3, 4.4</w:t>
      </w:r>
      <w:r w:rsidR="008B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4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F7574" w:rsidRPr="00FF7574" w:rsidRDefault="00FF7574" w:rsidP="00FF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«4.2</w:t>
      </w:r>
      <w:r w:rsidR="00256E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Реестровый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объектов, составляющих муниципальную казну, осуществляется путе</w:t>
      </w:r>
      <w:r w:rsidR="009459E1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внесения сведений об объектах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 муниципального имущества городского округа Реутов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Реестр) 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ведения Реестра муниципального имущества городского округа Реу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Московской области, утверждё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Советом депутатов города Реутов.</w:t>
      </w:r>
    </w:p>
    <w:p w:rsidR="00FF7574" w:rsidRPr="00FF7574" w:rsidRDefault="00FF7574" w:rsidP="00FF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Сведения о муниципальном имуществе, изымаемом из муниципальной казны и закрепляемом на праве хозяйственного ведения и оперативного управления за предприятиями и учреждениями, отражаются в соответствующих разделах Реестра.</w:t>
      </w:r>
    </w:p>
    <w:p w:rsidR="00FF7574" w:rsidRPr="00FF7574" w:rsidRDefault="00FF7574" w:rsidP="00FF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объектов, входящих в</w:t>
      </w:r>
      <w:r w:rsidR="00945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муниципальной казны, в 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аренду, безвозмездное пользование, доверительное 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концессию не влечё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исключение указанных объектов из муниципальной казны.</w:t>
      </w:r>
    </w:p>
    <w:p w:rsidR="00FF7574" w:rsidRPr="00FF7574" w:rsidRDefault="00FF7574" w:rsidP="00FF7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256E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еестра и выписка из Единого государственного реестра недвижимости являются документами, подтверждающими право собственности городского округа Реутов на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казанное в выписках имущество.»;</w:t>
      </w:r>
    </w:p>
    <w:p w:rsidR="00256EC7" w:rsidRDefault="00256EC7" w:rsidP="00FF757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74" w:rsidRDefault="00FF7574" w:rsidP="00FF757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B12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</w:t>
      </w:r>
      <w:r w:rsidR="008B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6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итет по управлению имуществом города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Реутова» заменить словами «Комитет по управлению муниципальным имуществом Администрации города Реутов».</w:t>
      </w:r>
    </w:p>
    <w:p w:rsidR="004674C0" w:rsidRPr="00FF7574" w:rsidRDefault="004674C0" w:rsidP="00FF757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74" w:rsidRPr="00FF7574" w:rsidRDefault="00FF7574" w:rsidP="00FF757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5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опубликовать в газете «</w:t>
      </w:r>
      <w:proofErr w:type="spellStart"/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сайте города.</w:t>
      </w:r>
    </w:p>
    <w:p w:rsidR="00FF7574" w:rsidRDefault="00FF7574" w:rsidP="00FF75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EC7" w:rsidRDefault="00256EC7" w:rsidP="00FF75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EC7" w:rsidRDefault="00256EC7" w:rsidP="00FF75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EC7" w:rsidRDefault="00256EC7" w:rsidP="00FF75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EC7" w:rsidRDefault="00256EC7" w:rsidP="00FF75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EC7" w:rsidRDefault="00256EC7" w:rsidP="00FF75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EC7" w:rsidRDefault="00256EC7" w:rsidP="00FF75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74" w:rsidRPr="00FF7574" w:rsidRDefault="00FF7574" w:rsidP="00FF7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Реутов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7574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 Юров</w:t>
      </w:r>
    </w:p>
    <w:p w:rsidR="00FF7574" w:rsidRDefault="00FF7574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4C0" w:rsidRDefault="004674C0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4C0" w:rsidRDefault="004674C0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4C0" w:rsidRDefault="004674C0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4C0" w:rsidRDefault="004674C0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4C0" w:rsidRPr="004674C0" w:rsidRDefault="004674C0" w:rsidP="0046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4C0">
        <w:rPr>
          <w:rFonts w:ascii="Times New Roman" w:hAnsi="Times New Roman" w:cs="Times New Roman"/>
          <w:sz w:val="24"/>
          <w:szCs w:val="24"/>
        </w:rPr>
        <w:t xml:space="preserve">Принято Решением </w:t>
      </w:r>
    </w:p>
    <w:p w:rsidR="004674C0" w:rsidRPr="004674C0" w:rsidRDefault="004674C0" w:rsidP="0046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4C0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4674C0" w:rsidRPr="004674C0" w:rsidRDefault="004674C0" w:rsidP="0046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4C0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4674C0" w:rsidRPr="004674C0" w:rsidRDefault="004674C0" w:rsidP="0046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4C0">
        <w:rPr>
          <w:rFonts w:ascii="Times New Roman" w:hAnsi="Times New Roman" w:cs="Times New Roman"/>
          <w:sz w:val="24"/>
          <w:szCs w:val="24"/>
        </w:rPr>
        <w:t xml:space="preserve">от </w:t>
      </w:r>
      <w:r w:rsidR="00256EC7">
        <w:rPr>
          <w:rFonts w:ascii="Times New Roman" w:hAnsi="Times New Roman" w:cs="Times New Roman"/>
          <w:sz w:val="24"/>
          <w:szCs w:val="24"/>
        </w:rPr>
        <w:t>22.03.2017 № 355/67</w:t>
      </w:r>
    </w:p>
    <w:p w:rsidR="004674C0" w:rsidRDefault="004674C0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4C0" w:rsidRDefault="004674C0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4C0" w:rsidRDefault="004674C0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4C0" w:rsidRDefault="004674C0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4C0" w:rsidRDefault="004674C0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4C0" w:rsidRDefault="004674C0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EC7" w:rsidRDefault="00256EC7" w:rsidP="00826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3932" w:rsidRPr="00256EC7" w:rsidRDefault="00303932" w:rsidP="0094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3932" w:rsidRPr="00256EC7" w:rsidSect="00826A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74"/>
    <w:rsid w:val="00091327"/>
    <w:rsid w:val="00244341"/>
    <w:rsid w:val="00256EC7"/>
    <w:rsid w:val="00303932"/>
    <w:rsid w:val="004674C0"/>
    <w:rsid w:val="00613BF0"/>
    <w:rsid w:val="00826A65"/>
    <w:rsid w:val="008B125E"/>
    <w:rsid w:val="009459E1"/>
    <w:rsid w:val="00BF5DAE"/>
    <w:rsid w:val="00F307C5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B5410-A606-4C6E-9BA4-034D3143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74C0"/>
    <w:pPr>
      <w:keepNext/>
      <w:suppressAutoHyphens/>
      <w:spacing w:before="120" w:after="120" w:line="240" w:lineRule="auto"/>
      <w:ind w:firstLine="709"/>
      <w:jc w:val="both"/>
      <w:outlineLvl w:val="0"/>
    </w:pPr>
    <w:rPr>
      <w:rFonts w:ascii="Times New Roman" w:eastAsia="Calibri" w:hAnsi="Times New Roman" w:cs="Times New Roman"/>
      <w:b/>
      <w:snapToGrid w:val="0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4C0"/>
    <w:rPr>
      <w:rFonts w:ascii="Times New Roman" w:eastAsia="Calibri" w:hAnsi="Times New Roman" w:cs="Times New Roman"/>
      <w:b/>
      <w:snapToGrid w:val="0"/>
      <w:kern w:val="28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4674C0"/>
    <w:pPr>
      <w:spacing w:after="0" w:line="240" w:lineRule="auto"/>
      <w:ind w:left="720" w:firstLine="709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rsid w:val="004674C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Heading">
    <w:name w:val="Heading"/>
    <w:rsid w:val="004674C0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1">
    <w:name w:val="заголовок 1"/>
    <w:basedOn w:val="a"/>
    <w:next w:val="a"/>
    <w:rsid w:val="00091327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0913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913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3194CC2D2A4F686E3C942015A4980E220DE68965BE495990C870E5A27DB6D572A70BF0163D148Ca8GAO" TargetMode="External"/><Relationship Id="rId5" Type="http://schemas.openxmlformats.org/officeDocument/2006/relationships/hyperlink" Target="consultantplus://offline/ref=383194CC2D2A4F686E3C952E00A4980E220EEF8860BE495990C870E5A2a7GDO" TargetMode="External"/><Relationship Id="rId4" Type="http://schemas.openxmlformats.org/officeDocument/2006/relationships/hyperlink" Target="consultantplus://offline/ref=383194CC2D2A4F686E3C952E00A4980E220FE6816DB1495990C870E5A2a7G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11</cp:revision>
  <cp:lastPrinted>2017-03-23T09:05:00Z</cp:lastPrinted>
  <dcterms:created xsi:type="dcterms:W3CDTF">2017-03-17T08:46:00Z</dcterms:created>
  <dcterms:modified xsi:type="dcterms:W3CDTF">2017-03-29T10:13:00Z</dcterms:modified>
</cp:coreProperties>
</file>